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2A40F5">
        <w:rPr>
          <w:rFonts w:ascii="Arial" w:hAnsi="Arial" w:cs="Arial"/>
          <w:b/>
          <w:bCs/>
          <w:color w:val="404040"/>
          <w:sz w:val="24"/>
          <w:szCs w:val="24"/>
        </w:rPr>
        <w:t>: Martha Imelda Herná</w:t>
      </w:r>
      <w:r w:rsidR="00504B7A">
        <w:rPr>
          <w:rFonts w:ascii="Arial" w:hAnsi="Arial" w:cs="Arial"/>
          <w:b/>
          <w:bCs/>
          <w:color w:val="404040"/>
          <w:sz w:val="24"/>
          <w:szCs w:val="24"/>
        </w:rPr>
        <w:t>ndez</w:t>
      </w:r>
      <w:r w:rsidR="00FD0A3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A40F5">
        <w:rPr>
          <w:rFonts w:ascii="Arial" w:hAnsi="Arial" w:cs="Arial"/>
          <w:b/>
          <w:bCs/>
          <w:color w:val="404040"/>
          <w:sz w:val="24"/>
          <w:szCs w:val="24"/>
        </w:rPr>
        <w:t>Herná</w:t>
      </w:r>
      <w:r w:rsidR="00504B7A">
        <w:rPr>
          <w:rFonts w:ascii="Arial" w:hAnsi="Arial" w:cs="Arial"/>
          <w:b/>
          <w:bCs/>
          <w:color w:val="404040"/>
          <w:sz w:val="24"/>
          <w:szCs w:val="24"/>
        </w:rPr>
        <w:t>ndez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7D1738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7D1738">
        <w:rPr>
          <w:rFonts w:ascii="Arial" w:hAnsi="Arial" w:cs="Arial"/>
          <w:bCs/>
          <w:color w:val="404040"/>
          <w:sz w:val="24"/>
          <w:szCs w:val="24"/>
        </w:rPr>
        <w:t xml:space="preserve"> 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504B7A">
        <w:rPr>
          <w:rFonts w:ascii="Arial" w:hAnsi="Arial" w:cs="Arial"/>
          <w:b/>
          <w:bCs/>
          <w:color w:val="404040"/>
          <w:sz w:val="24"/>
          <w:szCs w:val="24"/>
        </w:rPr>
        <w:t>: 09117373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7D1738">
        <w:rPr>
          <w:rFonts w:ascii="NeoSansPro-Bold" w:hAnsi="NeoSansPro-Bold" w:cs="NeoSansPro-Bold"/>
          <w:b/>
          <w:bCs/>
          <w:color w:val="404040"/>
          <w:sz w:val="24"/>
          <w:szCs w:val="24"/>
        </w:rPr>
        <w:t>: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7D1738">
        <w:rPr>
          <w:rFonts w:ascii="Arial" w:hAnsi="Arial" w:cs="Arial"/>
          <w:b/>
          <w:bCs/>
          <w:color w:val="404040"/>
          <w:sz w:val="24"/>
          <w:szCs w:val="24"/>
        </w:rPr>
        <w:t>: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D1738" w:rsidRPr="00DA0A3E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4B7A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Formación </w:t>
      </w:r>
      <w:r w:rsidR="001125F4">
        <w:rPr>
          <w:rFonts w:ascii="NeoSansPro-Bold" w:hAnsi="NeoSansPro-Bold" w:cs="NeoSansPro-Bold"/>
          <w:b/>
          <w:bCs/>
          <w:color w:val="FFFFFF"/>
          <w:sz w:val="24"/>
          <w:szCs w:val="24"/>
        </w:rPr>
        <w:t>Académico</w:t>
      </w:r>
    </w:p>
    <w:p w:rsid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46FCC">
        <w:rPr>
          <w:rFonts w:ascii="Arial" w:hAnsi="Arial" w:cs="Arial"/>
          <w:color w:val="404040"/>
          <w:sz w:val="24"/>
          <w:szCs w:val="24"/>
        </w:rPr>
        <w:t>Esc</w:t>
      </w:r>
      <w:r w:rsidR="007D1738">
        <w:rPr>
          <w:rFonts w:ascii="Arial" w:hAnsi="Arial" w:cs="Arial"/>
          <w:color w:val="404040"/>
          <w:sz w:val="24"/>
          <w:szCs w:val="24"/>
        </w:rPr>
        <w:t>uela:-Universidad del Golfo de México</w:t>
      </w:r>
    </w:p>
    <w:p w:rsidR="00DA0A3E" w:rsidRDefault="00DA0A3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Curse la Licenciatura en Derecho</w:t>
      </w:r>
    </w:p>
    <w:p w:rsidR="007D1738" w:rsidRDefault="007D173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Año.-</w:t>
      </w:r>
      <w:r w:rsidR="00504B7A">
        <w:rPr>
          <w:rFonts w:ascii="Arial" w:hAnsi="Arial" w:cs="Arial"/>
          <w:color w:val="404040"/>
          <w:sz w:val="24"/>
          <w:szCs w:val="24"/>
        </w:rPr>
        <w:t>2008-2012</w:t>
      </w:r>
    </w:p>
    <w:p w:rsidR="001125F4" w:rsidRDefault="001125F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2011.- especialización de juicios orales y medios alternativos de solución de conflictos.</w:t>
      </w:r>
    </w:p>
    <w:p w:rsidR="001125F4" w:rsidRDefault="001125F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Curso de juicios orales y argumentación jurídica </w:t>
      </w:r>
    </w:p>
    <w:p w:rsidR="001125F4" w:rsidRDefault="001125F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2012.- Taller de actualización nuevo sistema  penal acusatorio adversarial.</w:t>
      </w:r>
    </w:p>
    <w:p w:rsidR="001125F4" w:rsidRDefault="000A471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Años 2014 Maestría en juicios orales  ( segundo semestre)</w:t>
      </w:r>
    </w:p>
    <w:p w:rsidR="000A4711" w:rsidRDefault="000A471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Impartido en el instituto profesional (IPES)</w:t>
      </w:r>
    </w:p>
    <w:p w:rsidR="00BB2BF2" w:rsidRDefault="000A471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Tuxtla Gutiérrez Chiapas. </w:t>
      </w:r>
    </w:p>
    <w:p w:rsidR="0055745E" w:rsidRPr="00DD344F" w:rsidRDefault="0055745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Pr="00DD344F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  <w:bookmarkStart w:id="0" w:name="_GoBack"/>
      <w:bookmarkEnd w:id="0"/>
    </w:p>
    <w:p w:rsidR="007D1738" w:rsidRDefault="00BB2BF2" w:rsidP="007D17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7D1738">
        <w:rPr>
          <w:rFonts w:ascii="Arial" w:hAnsi="Arial" w:cs="Arial"/>
          <w:b/>
          <w:color w:val="404040"/>
          <w:sz w:val="24"/>
          <w:szCs w:val="24"/>
        </w:rPr>
        <w:t xml:space="preserve">: </w:t>
      </w:r>
      <w:r w:rsidR="0055745E">
        <w:rPr>
          <w:rFonts w:ascii="Arial" w:hAnsi="Arial" w:cs="Arial"/>
          <w:b/>
          <w:color w:val="404040"/>
          <w:sz w:val="24"/>
          <w:szCs w:val="24"/>
        </w:rPr>
        <w:t>1990-1995 S</w:t>
      </w:r>
      <w:r w:rsidR="001125F4">
        <w:rPr>
          <w:rFonts w:ascii="Arial" w:hAnsi="Arial" w:cs="Arial"/>
          <w:b/>
          <w:color w:val="404040"/>
          <w:sz w:val="24"/>
          <w:szCs w:val="24"/>
        </w:rPr>
        <w:t>ecretaria de finanzas hacienda del estado Coatzacoalcos Veracruz.</w:t>
      </w:r>
    </w:p>
    <w:p w:rsidR="001125F4" w:rsidRDefault="001125F4" w:rsidP="007D17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Año: 1999- 2005 Cereso Duport Ostión Coatzacoalcos Veracruz </w:t>
      </w:r>
    </w:p>
    <w:p w:rsidR="007D1738" w:rsidRDefault="001125F4" w:rsidP="007D17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Años:2006- 2015 </w:t>
      </w:r>
      <w:r w:rsidR="007D1738">
        <w:rPr>
          <w:rFonts w:ascii="Arial" w:hAnsi="Arial" w:cs="Arial"/>
          <w:b/>
          <w:color w:val="404040"/>
          <w:sz w:val="24"/>
          <w:szCs w:val="24"/>
        </w:rPr>
        <w:t xml:space="preserve">Oficial </w:t>
      </w:r>
      <w:r w:rsidR="000A330D">
        <w:rPr>
          <w:rFonts w:ascii="Arial" w:hAnsi="Arial" w:cs="Arial"/>
          <w:b/>
          <w:color w:val="404040"/>
          <w:sz w:val="24"/>
          <w:szCs w:val="24"/>
        </w:rPr>
        <w:t>secretaria</w:t>
      </w:r>
      <w:r w:rsidR="007D1738">
        <w:rPr>
          <w:rFonts w:ascii="Arial" w:hAnsi="Arial" w:cs="Arial"/>
          <w:b/>
          <w:color w:val="404040"/>
          <w:sz w:val="24"/>
          <w:szCs w:val="24"/>
        </w:rPr>
        <w:t xml:space="preserve"> en la Procuraduría General de Justicia del Estado de Veracruz.</w:t>
      </w:r>
    </w:p>
    <w:p w:rsidR="001125F4" w:rsidRDefault="0055745E" w:rsidP="007D17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2016-2017 A</w:t>
      </w:r>
      <w:r w:rsidR="001125F4">
        <w:rPr>
          <w:rFonts w:ascii="Arial" w:hAnsi="Arial" w:cs="Arial"/>
          <w:b/>
          <w:color w:val="404040"/>
          <w:sz w:val="24"/>
          <w:szCs w:val="24"/>
        </w:rPr>
        <w:t xml:space="preserve">uxiliar de fiscal </w:t>
      </w:r>
    </w:p>
    <w:p w:rsidR="007D1738" w:rsidRDefault="001125F4" w:rsidP="007D17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Años</w:t>
      </w:r>
      <w:r w:rsidR="0055745E">
        <w:rPr>
          <w:rFonts w:ascii="Arial" w:hAnsi="Arial" w:cs="Arial"/>
          <w:b/>
          <w:color w:val="404040"/>
          <w:sz w:val="24"/>
          <w:szCs w:val="24"/>
        </w:rPr>
        <w:t xml:space="preserve">: </w:t>
      </w:r>
      <w:r>
        <w:rPr>
          <w:rFonts w:ascii="Arial" w:hAnsi="Arial" w:cs="Arial"/>
          <w:b/>
          <w:color w:val="404040"/>
          <w:sz w:val="24"/>
          <w:szCs w:val="24"/>
        </w:rPr>
        <w:t>2017 – 2018  Fiscal 2</w:t>
      </w:r>
      <w:r w:rsidR="007D1738">
        <w:rPr>
          <w:rFonts w:ascii="Arial" w:hAnsi="Arial" w:cs="Arial"/>
          <w:b/>
          <w:color w:val="404040"/>
          <w:sz w:val="24"/>
          <w:szCs w:val="24"/>
        </w:rPr>
        <w:t xml:space="preserve">ª. De la Unidad Integral de Procuración de Justicia de la Sub Unidad Integral de Procuración de Justicia del DXX1 en </w:t>
      </w:r>
      <w:r>
        <w:rPr>
          <w:rFonts w:ascii="Arial" w:hAnsi="Arial" w:cs="Arial"/>
          <w:b/>
          <w:color w:val="404040"/>
          <w:sz w:val="24"/>
          <w:szCs w:val="24"/>
        </w:rPr>
        <w:t xml:space="preserve">Las Choapas </w:t>
      </w:r>
      <w:r w:rsidR="000A330D">
        <w:rPr>
          <w:rFonts w:ascii="Arial" w:hAnsi="Arial" w:cs="Arial"/>
          <w:b/>
          <w:color w:val="404040"/>
          <w:sz w:val="24"/>
          <w:szCs w:val="24"/>
        </w:rPr>
        <w:t>, Ver</w:t>
      </w:r>
      <w:r w:rsidR="007D1738">
        <w:rPr>
          <w:rFonts w:ascii="Arial" w:hAnsi="Arial" w:cs="Arial"/>
          <w:b/>
          <w:color w:val="404040"/>
          <w:sz w:val="24"/>
          <w:szCs w:val="24"/>
        </w:rPr>
        <w:t>.</w:t>
      </w:r>
    </w:p>
    <w:p w:rsidR="007D1738" w:rsidRDefault="001125F4" w:rsidP="007D17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Año:- 2018- 2020  Fiscal 5° </w:t>
      </w:r>
      <w:r w:rsidR="007D1738">
        <w:rPr>
          <w:rFonts w:ascii="Arial" w:hAnsi="Arial" w:cs="Arial"/>
          <w:b/>
          <w:color w:val="404040"/>
          <w:sz w:val="24"/>
          <w:szCs w:val="24"/>
        </w:rPr>
        <w:t xml:space="preserve">. De la Unidad Integral de Procuración de Justicia </w:t>
      </w:r>
      <w:r>
        <w:rPr>
          <w:rFonts w:ascii="Arial" w:hAnsi="Arial" w:cs="Arial"/>
          <w:b/>
          <w:color w:val="404040"/>
          <w:sz w:val="24"/>
          <w:szCs w:val="24"/>
        </w:rPr>
        <w:t xml:space="preserve">Coatzacoalcos </w:t>
      </w:r>
      <w:r w:rsidR="000A330D">
        <w:rPr>
          <w:rFonts w:ascii="Arial" w:hAnsi="Arial" w:cs="Arial"/>
          <w:b/>
          <w:color w:val="404040"/>
          <w:sz w:val="24"/>
          <w:szCs w:val="24"/>
        </w:rPr>
        <w:t>, Ver</w:t>
      </w:r>
      <w:r w:rsidR="007D1738">
        <w:rPr>
          <w:rFonts w:ascii="Arial" w:hAnsi="Arial" w:cs="Arial"/>
          <w:b/>
          <w:color w:val="404040"/>
          <w:sz w:val="24"/>
          <w:szCs w:val="24"/>
        </w:rPr>
        <w:t>.</w:t>
      </w:r>
    </w:p>
    <w:p w:rsidR="0055745E" w:rsidRPr="007D1738" w:rsidRDefault="0055745E" w:rsidP="007D17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1125F4" w:rsidRDefault="00BA21B4" w:rsidP="001125F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Default="000A330D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0A330D" w:rsidRPr="00BA21B4" w:rsidRDefault="000A330D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sectPr w:rsidR="000A330D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690" w:rsidRDefault="00CE7690" w:rsidP="00AB5916">
      <w:pPr>
        <w:spacing w:after="0" w:line="240" w:lineRule="auto"/>
      </w:pPr>
      <w:r>
        <w:separator/>
      </w:r>
    </w:p>
  </w:endnote>
  <w:endnote w:type="continuationSeparator" w:id="1">
    <w:p w:rsidR="00CE7690" w:rsidRDefault="00CE769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690" w:rsidRDefault="00CE7690" w:rsidP="00AB5916">
      <w:pPr>
        <w:spacing w:after="0" w:line="240" w:lineRule="auto"/>
      </w:pPr>
      <w:r>
        <w:separator/>
      </w:r>
    </w:p>
  </w:footnote>
  <w:footnote w:type="continuationSeparator" w:id="1">
    <w:p w:rsidR="00CE7690" w:rsidRDefault="00CE769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A330D"/>
    <w:rsid w:val="000A4711"/>
    <w:rsid w:val="000D5363"/>
    <w:rsid w:val="000E2580"/>
    <w:rsid w:val="001125F4"/>
    <w:rsid w:val="00196774"/>
    <w:rsid w:val="00247088"/>
    <w:rsid w:val="002A40F5"/>
    <w:rsid w:val="00304E91"/>
    <w:rsid w:val="003E7CE6"/>
    <w:rsid w:val="00462C41"/>
    <w:rsid w:val="004A1170"/>
    <w:rsid w:val="004B2D6E"/>
    <w:rsid w:val="004D60DB"/>
    <w:rsid w:val="004E4FFA"/>
    <w:rsid w:val="00504B7A"/>
    <w:rsid w:val="005502F5"/>
    <w:rsid w:val="0055745E"/>
    <w:rsid w:val="005A32B3"/>
    <w:rsid w:val="00600D12"/>
    <w:rsid w:val="006B643A"/>
    <w:rsid w:val="006C2CDA"/>
    <w:rsid w:val="00723B67"/>
    <w:rsid w:val="00726727"/>
    <w:rsid w:val="00785C57"/>
    <w:rsid w:val="007D1738"/>
    <w:rsid w:val="007D4A9B"/>
    <w:rsid w:val="00846235"/>
    <w:rsid w:val="00A66637"/>
    <w:rsid w:val="00AB5916"/>
    <w:rsid w:val="00B55469"/>
    <w:rsid w:val="00BA21B4"/>
    <w:rsid w:val="00BB2BF2"/>
    <w:rsid w:val="00CE7690"/>
    <w:rsid w:val="00CE7F12"/>
    <w:rsid w:val="00D03386"/>
    <w:rsid w:val="00DA0A3E"/>
    <w:rsid w:val="00DB2FA1"/>
    <w:rsid w:val="00DC7B1E"/>
    <w:rsid w:val="00DD344F"/>
    <w:rsid w:val="00DE2E01"/>
    <w:rsid w:val="00E71AD8"/>
    <w:rsid w:val="00EA5918"/>
    <w:rsid w:val="00EC460C"/>
    <w:rsid w:val="00FA773E"/>
    <w:rsid w:val="00FD0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B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2020-08-04T01:21:00Z</cp:lastPrinted>
  <dcterms:created xsi:type="dcterms:W3CDTF">2020-09-03T19:46:00Z</dcterms:created>
  <dcterms:modified xsi:type="dcterms:W3CDTF">2020-09-03T19:46:00Z</dcterms:modified>
</cp:coreProperties>
</file>